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A7F" w:rsidRDefault="00A57A7F" w:rsidP="00287D3B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D3B" w:rsidRPr="00781027" w:rsidRDefault="00287D3B" w:rsidP="00287D3B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027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pPr w:leftFromText="180" w:rightFromText="180" w:vertAnchor="text" w:horzAnchor="margin" w:tblpY="215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332"/>
        <w:gridCol w:w="2127"/>
      </w:tblGrid>
      <w:tr w:rsidR="00B8554F" w:rsidRPr="00781027" w:rsidTr="00B8554F">
        <w:trPr>
          <w:trHeight w:val="760"/>
        </w:trPr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№</w:t>
            </w:r>
          </w:p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7810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2332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102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102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литература и история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Исторические песни : « Возвращение Филарета», «Разин и девка- астраханка», 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( по выбору). Связь с представлениями и исторической памятью и отражение их в народной песне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«Солдаты освобождают Смоленск», «Иван Грозный молиться по сыне» Средства выразительности, проблематика в исторической песне и песне-плаче.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«Сказание о Борисе и Глебе»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«Слово о погибели  Русской земли». Тема добра и зла в произведениях.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«Житие Сергия Радонежского». Глубина и сила нравственных представлений о человеке.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«Житие Александра Невского». Благочестие, доброта, открытость, святость, служение Богу - основные проблемы житийной литературы.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Державин Г.Р. Поэт и государственный  чиновник.  Тема поэта и поэзии в стихотворении «Памятник»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Карамзин Н.М.  Основные вехи биографии. Карамзин и Пушкин.  «Бедная Лиза»- новая эстетическая реальность.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Карамзин Н.М. «Бедная Лиза». Основная проблематика и тематика, новый тип героя . Образ Лизы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Поэты круга Пушкина: 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темы, мотивы  лирики В.А.Жуковского.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Поэты круга Пушкина. Основные темы и мотивы лирики К.Ф. Рылеева. Стихотворения «К временщику», «Иван Сусанин»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Пушкин А.С. Тематическое богатство поэзии поэта. « И.И. Пущину», 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19 октября 1825 года».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Пушкин А.С.Повесть  «Капитанская дочка». Творческая история повести, проблематика.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Пушкин А.С.  Повесть «Капитанская дочка». Система образов повести. Композиция. Образ рассказчика.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Пушкин А.С. Повесть «Капитанская дочка». Формирование характера Петра Гринева.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Пушкин А.С. Повесть «Капитанская дочка». Падение </w:t>
            </w:r>
            <w:proofErr w:type="spellStart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Белогорской</w:t>
            </w:r>
            <w:proofErr w:type="spellEnd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крепости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Пушкин А.С.Повесть «Капитанская дочка»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Образ Маши Мироновой.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Пушкин А.С. Повесть «Капитанская дочка». Образ Пугачева.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554F" w:rsidRPr="00781027" w:rsidRDefault="00A57A7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332" w:type="dxa"/>
          </w:tcPr>
          <w:p w:rsidR="00B8554F" w:rsidRPr="00392D96" w:rsidRDefault="00B8554F" w:rsidP="00E25D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очинение по повести А.С.Пушкина «Капитанская дочка»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Лермонтов М.Ю. Кавказ в жизни и в творчестве.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rPr>
          <w:trHeight w:val="276"/>
        </w:trPr>
        <w:tc>
          <w:tcPr>
            <w:tcW w:w="817" w:type="dxa"/>
          </w:tcPr>
          <w:p w:rsidR="00B8554F" w:rsidRPr="00781027" w:rsidRDefault="00B8554F" w:rsidP="00B85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2332" w:type="dxa"/>
          </w:tcPr>
          <w:p w:rsidR="00B8554F" w:rsidRPr="00392D96" w:rsidRDefault="00B8554F" w:rsidP="00B85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Лермонтов М.Ю. «Мцыри»-романтическая поэма о вольнолюбивом юноше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«Мцыри – любимый идеал поэта»-В.Белинский.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Гоголь Н.В. Интерес писателя к театру. Творческая  история комедии «Ревизор»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Гоголь Н.В.»Ревизор». Хлестаков и «миражная» интрига.</w:t>
            </w:r>
          </w:p>
        </w:tc>
        <w:tc>
          <w:tcPr>
            <w:tcW w:w="2127" w:type="dxa"/>
          </w:tcPr>
          <w:p w:rsidR="00B8554F" w:rsidRPr="00781027" w:rsidRDefault="00A57A7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Гоголь Н.В. «Ревизор». Русское чиновничество в сатирическом изображении автора.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Гоголь Н.В. «Ревизор». Хлестаковщина  как общественное явление.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по комедии Н.В.Гоголя «Ревизор»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Тургенев И.С. Любовь в жизни писателя. Повесть «Ася».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Тургенев И.С. Повесть «Ася». Образ Аси: любовь, нежность, верность – основное в образе героини.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Стихи и песни о родине и родной природе поэтов 19 века: Н. </w:t>
            </w:r>
            <w:proofErr w:type="spellStart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Гнедич</w:t>
            </w:r>
            <w:proofErr w:type="spellEnd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«Осень»; П.Вяземский « Берёза», </w:t>
            </w:r>
          </w:p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«Осень», А.Плещеев « Отчизна», Н.Огарёв «Весною», И.Суриков « После дождя», И.Анненский « Сентябрь», « Зимний романс»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Некрасов Н.А.  Судьба и жизнь народная в изображении поэта. Человек и природа в стихотворениях Некрасова.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A5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32" w:type="dxa"/>
          </w:tcPr>
          <w:p w:rsidR="00B8554F" w:rsidRPr="00392D96" w:rsidRDefault="00B8554F" w:rsidP="00A5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Фет А.А.  </w:t>
            </w:r>
            <w:r w:rsidR="00A57A7F"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Слово 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поэте. Мир природы и духовности в </w:t>
            </w:r>
            <w:r w:rsidR="00A57A7F"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лирике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поэта</w:t>
            </w:r>
            <w:r w:rsidR="00A57A7F"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«Учись у них: у дуба, у берёзы», «Целый мир красоты». </w:t>
            </w:r>
          </w:p>
        </w:tc>
        <w:tc>
          <w:tcPr>
            <w:tcW w:w="2127" w:type="dxa"/>
          </w:tcPr>
          <w:p w:rsidR="00B8554F" w:rsidRPr="00781027" w:rsidRDefault="00A57A7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7A7F" w:rsidRPr="00781027" w:rsidTr="00B8554F">
        <w:tc>
          <w:tcPr>
            <w:tcW w:w="817" w:type="dxa"/>
          </w:tcPr>
          <w:p w:rsidR="00A57A7F" w:rsidRPr="00781027" w:rsidRDefault="00A57A7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32" w:type="dxa"/>
          </w:tcPr>
          <w:p w:rsidR="00A57A7F" w:rsidRPr="00392D96" w:rsidRDefault="00A57A7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Гармония чувств, единство с миром природы, духовность – основные 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мотивы лирики Фета</w:t>
            </w:r>
          </w:p>
        </w:tc>
        <w:tc>
          <w:tcPr>
            <w:tcW w:w="2127" w:type="dxa"/>
          </w:tcPr>
          <w:p w:rsidR="00A57A7F" w:rsidRPr="00781027" w:rsidRDefault="00A57A7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Островский А.Н. Краткие сведения о писателе.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Островский А.Н. Пьеса «Снегурочка». Своеобразие сюжета.   Связь с мифологическими  и сказочными сюжетами. Образ Снегурочки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Островский А.Н.  Пьеса «Снегурочка». Народные обряды, элементы фольклора в сказке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Толстой Л.Н. Вехи б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иографии писателя. «Отрочество»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Толстой Л.Н. «После бала». Становление личности в борьбе против жестокости и произвола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Толстой Л.Н. «После 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бала». Приёмы создания образов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332" w:type="dxa"/>
          </w:tcPr>
          <w:p w:rsidR="00B8554F" w:rsidRPr="00392D96" w:rsidRDefault="00B8554F" w:rsidP="00146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ая работа по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«Литература 19 века»</w:t>
            </w:r>
          </w:p>
        </w:tc>
        <w:tc>
          <w:tcPr>
            <w:tcW w:w="2127" w:type="dxa"/>
          </w:tcPr>
          <w:p w:rsidR="00B8554F" w:rsidRPr="006B15CD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5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Горький М.  Свобода и сила духа в изображении Горького. Рассказ «Макар </w:t>
            </w:r>
            <w:proofErr w:type="spellStart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Чудра</w:t>
            </w:r>
            <w:proofErr w:type="spellEnd"/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57A7F" w:rsidRPr="00781027" w:rsidTr="00B8554F">
        <w:tc>
          <w:tcPr>
            <w:tcW w:w="817" w:type="dxa"/>
          </w:tcPr>
          <w:p w:rsidR="00A57A7F" w:rsidRPr="00781027" w:rsidRDefault="00A57A7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32" w:type="dxa"/>
          </w:tcPr>
          <w:p w:rsidR="00A57A7F" w:rsidRPr="00392D96" w:rsidRDefault="00A57A7F" w:rsidP="00A57A7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Маяковский В.В. Слово о поэте</w:t>
            </w:r>
          </w:p>
        </w:tc>
        <w:tc>
          <w:tcPr>
            <w:tcW w:w="2127" w:type="dxa"/>
          </w:tcPr>
          <w:p w:rsidR="00A57A7F" w:rsidRPr="00781027" w:rsidRDefault="00A57A7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332" w:type="dxa"/>
          </w:tcPr>
          <w:p w:rsidR="00B8554F" w:rsidRPr="00392D96" w:rsidRDefault="00A57A7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8554F"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«Я» и «вы» , поэт и толпа в стихотворениях поэта. «Хорошее отношение к лошадям»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Тэффи Н.А. «Свои и чужие».  Большие проблемы «маленьких» людей.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Заболоцкий Н.А. «Я не ищу гармонии в природе». Тема творчества в лирике поэта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Заболоцкий Н.А. «Старая актриса», «Некрасивая девочка». Тема красоты в лирике поэта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332" w:type="dxa"/>
          </w:tcPr>
          <w:p w:rsidR="00B8554F" w:rsidRPr="00392D96" w:rsidRDefault="00B8554F" w:rsidP="001465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 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«Что есть красота?» (подготовка к домашнему сочинению)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Поэзия М.В.Исаковского.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Твардовский А.Т.  Основные вехи биографии. Судьба страны в 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поэзии поэта. «За далью – даль»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Твардовский А.Т. Поэма «За далью – 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Астафьев В.П.  Человек и война, литература и история в творчестве писателя.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Астафьев В.П.  Рассказ «Фотография, на которой меня нет</w:t>
            </w: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». Проблема нравственной памяти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«Музы не молчали» (стихи поэтов 20 века о войне)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Распутин В.Г.  Основные вехи биографии писателя. 20 век на страницах прозы Распутина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Распутин В.Г. Уроки доброты. Нравственная проблематика повести «Уроки французского».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Распутин В.Г.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12332" w:type="dxa"/>
          </w:tcPr>
          <w:p w:rsidR="00B8554F" w:rsidRPr="00392D96" w:rsidRDefault="00B8554F" w:rsidP="00781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проектов «Литература 20 века» </w:t>
            </w:r>
          </w:p>
        </w:tc>
        <w:tc>
          <w:tcPr>
            <w:tcW w:w="2127" w:type="dxa"/>
          </w:tcPr>
          <w:p w:rsidR="00B8554F" w:rsidRPr="00781027" w:rsidRDefault="00B8554F" w:rsidP="00781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332" w:type="dxa"/>
          </w:tcPr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годовой контрольной работе</w:t>
            </w: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32" w:type="dxa"/>
          </w:tcPr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32" w:type="dxa"/>
          </w:tcPr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332" w:type="dxa"/>
          </w:tcPr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Шекспир У. Пьеса «Ромео и Джульетта». </w:t>
            </w:r>
          </w:p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Основной конфликт пьесы</w:t>
            </w: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32" w:type="dxa"/>
          </w:tcPr>
          <w:p w:rsidR="00B8554F" w:rsidRPr="00392D96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Сервантес М. Краткие сведения о писателе. Роман «Дон Кихот»: основная проблематика и художественная идея романа</w:t>
            </w: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6B15C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32" w:type="dxa"/>
          </w:tcPr>
          <w:p w:rsidR="00B8554F" w:rsidRPr="00392D96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Сервантес М. Роман « Дон Кихот». Позиция писателя. Донкихотство</w:t>
            </w:r>
          </w:p>
        </w:tc>
        <w:tc>
          <w:tcPr>
            <w:tcW w:w="2127" w:type="dxa"/>
          </w:tcPr>
          <w:p w:rsidR="00B8554F" w:rsidRPr="00781027" w:rsidRDefault="00B8554F" w:rsidP="006B1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332" w:type="dxa"/>
          </w:tcPr>
          <w:p w:rsidR="00B8554F" w:rsidRPr="00392D96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eastAsia="Calibri" w:hAnsi="Times New Roman" w:cs="Times New Roman"/>
                <w:sz w:val="24"/>
                <w:szCs w:val="24"/>
              </w:rPr>
              <w:t>Тема Дон Кихота в русской литературе</w:t>
            </w:r>
          </w:p>
        </w:tc>
        <w:tc>
          <w:tcPr>
            <w:tcW w:w="2127" w:type="dxa"/>
          </w:tcPr>
          <w:p w:rsidR="00B8554F" w:rsidRPr="00781027" w:rsidRDefault="00B8554F" w:rsidP="00BC4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02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6B15CD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5CD">
              <w:rPr>
                <w:rFonts w:ascii="Times New Roman" w:eastAsia="Calibri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12332" w:type="dxa"/>
          </w:tcPr>
          <w:p w:rsidR="00B8554F" w:rsidRPr="00392D96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bCs/>
                <w:sz w:val="24"/>
                <w:szCs w:val="24"/>
              </w:rPr>
              <w:t>Читательская конференция «Страницы, которые не оставили равнодушным…»</w:t>
            </w:r>
          </w:p>
        </w:tc>
        <w:tc>
          <w:tcPr>
            <w:tcW w:w="2127" w:type="dxa"/>
          </w:tcPr>
          <w:p w:rsidR="00B8554F" w:rsidRPr="006B15CD" w:rsidRDefault="00B8554F" w:rsidP="00BC4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15C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8554F" w:rsidRPr="00781027" w:rsidTr="00B8554F">
        <w:tc>
          <w:tcPr>
            <w:tcW w:w="817" w:type="dxa"/>
          </w:tcPr>
          <w:p w:rsidR="00B8554F" w:rsidRPr="00781027" w:rsidRDefault="00B8554F" w:rsidP="00BC44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332" w:type="dxa"/>
          </w:tcPr>
          <w:p w:rsidR="00B8554F" w:rsidRPr="00392D96" w:rsidRDefault="00B8554F" w:rsidP="00BC44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викторина. </w:t>
            </w:r>
          </w:p>
          <w:p w:rsidR="00B8554F" w:rsidRPr="00392D96" w:rsidRDefault="00B8554F" w:rsidP="00BC444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D96">
              <w:rPr>
                <w:rFonts w:ascii="Times New Roman" w:hAnsi="Times New Roman" w:cs="Times New Roman"/>
                <w:sz w:val="24"/>
                <w:szCs w:val="24"/>
              </w:rPr>
              <w:t>Литература, рекомендованная для чтения летом.</w:t>
            </w:r>
          </w:p>
        </w:tc>
        <w:tc>
          <w:tcPr>
            <w:tcW w:w="2127" w:type="dxa"/>
          </w:tcPr>
          <w:p w:rsidR="00B8554F" w:rsidRPr="00781027" w:rsidRDefault="00B8554F" w:rsidP="00BC44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81027" w:rsidRPr="00781027" w:rsidRDefault="00781027" w:rsidP="00682D14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7" w:rsidRPr="00781027" w:rsidRDefault="00781027" w:rsidP="00781027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1027" w:rsidRPr="00781027" w:rsidRDefault="00781027" w:rsidP="00682D14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7" w:rsidRPr="00781027" w:rsidRDefault="00781027" w:rsidP="00682D14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7" w:rsidRPr="00781027" w:rsidRDefault="00781027" w:rsidP="00682D14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7" w:rsidRPr="00781027" w:rsidRDefault="00781027" w:rsidP="00682D14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81027" w:rsidRPr="00781027" w:rsidSect="00287D3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45F5F3A"/>
    <w:multiLevelType w:val="hybridMultilevel"/>
    <w:tmpl w:val="A8F06F42"/>
    <w:lvl w:ilvl="0" w:tplc="FA9CB76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99B2D64"/>
    <w:multiLevelType w:val="hybridMultilevel"/>
    <w:tmpl w:val="FEB4D31E"/>
    <w:lvl w:ilvl="0" w:tplc="9EBC2AE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C145036"/>
    <w:multiLevelType w:val="hybridMultilevel"/>
    <w:tmpl w:val="B996280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25196649"/>
    <w:multiLevelType w:val="hybridMultilevel"/>
    <w:tmpl w:val="74207090"/>
    <w:lvl w:ilvl="0" w:tplc="2D6E5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624EA3"/>
    <w:multiLevelType w:val="hybridMultilevel"/>
    <w:tmpl w:val="99861632"/>
    <w:lvl w:ilvl="0" w:tplc="E55CC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2F106F"/>
    <w:multiLevelType w:val="hybridMultilevel"/>
    <w:tmpl w:val="8CC03DAC"/>
    <w:lvl w:ilvl="0" w:tplc="3F5AAC4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7433E0"/>
    <w:multiLevelType w:val="multilevel"/>
    <w:tmpl w:val="99E2E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2552D6"/>
    <w:multiLevelType w:val="multilevel"/>
    <w:tmpl w:val="49885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2D1B46"/>
    <w:multiLevelType w:val="multilevel"/>
    <w:tmpl w:val="FDDA2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247220"/>
    <w:multiLevelType w:val="multilevel"/>
    <w:tmpl w:val="FFF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287D3B"/>
    <w:rsid w:val="001465DE"/>
    <w:rsid w:val="00287D3B"/>
    <w:rsid w:val="002F0CB4"/>
    <w:rsid w:val="00392D96"/>
    <w:rsid w:val="003C7664"/>
    <w:rsid w:val="005E0CCD"/>
    <w:rsid w:val="00671625"/>
    <w:rsid w:val="00682D14"/>
    <w:rsid w:val="006B15CD"/>
    <w:rsid w:val="00781027"/>
    <w:rsid w:val="00A57A7F"/>
    <w:rsid w:val="00B24339"/>
    <w:rsid w:val="00B8554F"/>
    <w:rsid w:val="00BC4447"/>
    <w:rsid w:val="00DB1CB5"/>
    <w:rsid w:val="00E25DA5"/>
    <w:rsid w:val="00E4720B"/>
    <w:rsid w:val="00F0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2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82D1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682D1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682D1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82D1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2D1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682D14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82D14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82D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2D1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rsid w:val="00682D14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682D14"/>
    <w:pPr>
      <w:widowControl w:val="0"/>
      <w:shd w:val="clear" w:color="auto" w:fill="FFFFFF"/>
      <w:spacing w:after="0" w:line="274" w:lineRule="exact"/>
      <w:ind w:hanging="540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1">
    <w:name w:val="Основной текст Знак1"/>
    <w:basedOn w:val="a0"/>
    <w:link w:val="ae"/>
    <w:uiPriority w:val="99"/>
    <w:semiHidden/>
    <w:rsid w:val="00682D14"/>
  </w:style>
  <w:style w:type="character" w:customStyle="1" w:styleId="apple-converted-space">
    <w:name w:val="apple-converted-space"/>
    <w:basedOn w:val="a0"/>
    <w:rsid w:val="00682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2DC2-27D4-49E6-9F36-37A60501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5</cp:revision>
  <dcterms:created xsi:type="dcterms:W3CDTF">2018-08-12T13:27:00Z</dcterms:created>
  <dcterms:modified xsi:type="dcterms:W3CDTF">2019-05-14T07:14:00Z</dcterms:modified>
</cp:coreProperties>
</file>